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085E" w14:textId="6362B2BA" w:rsidR="00CC7288" w:rsidRPr="00F70E59" w:rsidRDefault="00430347" w:rsidP="009F25A7">
      <w:pPr>
        <w:pStyle w:val="Title"/>
        <w:spacing w:before="0" w:after="120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Title of the article</w:t>
      </w:r>
    </w:p>
    <w:p w14:paraId="5C14DEBB" w14:textId="77777777" w:rsidR="00CC7288" w:rsidRPr="005A5177" w:rsidRDefault="003376FD" w:rsidP="00CC7288">
      <w:pPr>
        <w:pStyle w:val="AAEEAuthAffiliation"/>
        <w:spacing w:after="12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noProof/>
          <w:sz w:val="20"/>
          <w:szCs w:val="20"/>
        </w:rPr>
        <w:pict w14:anchorId="0A5F07B9">
          <v:rect id="_x0000_i1025" alt="" style="width:441.35pt;height:1.7pt;mso-width-percent:0;mso-height-percent:0;mso-width-percent:0;mso-height-percent:0" o:hrpct="978" o:hralign="center" o:hrstd="t" o:hr="t" fillcolor="#a0a0a0" stroked="f"/>
        </w:pict>
      </w:r>
    </w:p>
    <w:p w14:paraId="27B18AF2" w14:textId="77777777" w:rsidR="00CC7288" w:rsidRPr="005A5177" w:rsidRDefault="00F02C9B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szCs w:val="20"/>
        </w:rPr>
      </w:pPr>
      <w:r w:rsidRPr="005A5177">
        <w:rPr>
          <w:rFonts w:ascii="Avenir Next" w:hAnsi="Avenir Next"/>
          <w:szCs w:val="20"/>
        </w:rPr>
        <w:t>CONTEXT</w:t>
      </w:r>
      <w:r w:rsidR="00CC7288" w:rsidRPr="005A5177">
        <w:rPr>
          <w:rFonts w:ascii="Avenir Next" w:hAnsi="Avenir Next"/>
          <w:szCs w:val="20"/>
        </w:rPr>
        <w:t xml:space="preserve"> </w:t>
      </w:r>
    </w:p>
    <w:p w14:paraId="13222706" w14:textId="3B308705" w:rsidR="006E363F" w:rsidRDefault="00276018" w:rsidP="005F1A97">
      <w:pPr>
        <w:snapToGrid w:val="0"/>
        <w:spacing w:before="0" w:after="0"/>
        <w:contextualSpacing/>
        <w:jc w:val="both"/>
        <w:rPr>
          <w:rFonts w:ascii="Avenir Next" w:hAnsi="Avenir Next"/>
          <w:szCs w:val="20"/>
        </w:rPr>
      </w:pPr>
      <w:r>
        <w:rPr>
          <w:rFonts w:ascii="Avenir Next" w:hAnsi="Avenir Next"/>
          <w:szCs w:val="20"/>
        </w:rPr>
        <w:t>An overview and context of the article (less than 100 words)</w:t>
      </w:r>
    </w:p>
    <w:p w14:paraId="04A707DE" w14:textId="77777777" w:rsidR="00034EAA" w:rsidRPr="005A5177" w:rsidRDefault="00034EAA" w:rsidP="005F1A97">
      <w:pPr>
        <w:snapToGrid w:val="0"/>
        <w:spacing w:before="0" w:after="0"/>
        <w:contextualSpacing/>
        <w:jc w:val="both"/>
        <w:rPr>
          <w:rFonts w:ascii="Avenir Next" w:hAnsi="Avenir Next"/>
          <w:szCs w:val="20"/>
        </w:rPr>
      </w:pPr>
    </w:p>
    <w:p w14:paraId="4BDDB661" w14:textId="7CB32936" w:rsidR="006E363F" w:rsidRPr="005A5177" w:rsidRDefault="00CC7288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szCs w:val="20"/>
        </w:rPr>
      </w:pPr>
      <w:r w:rsidRPr="005A5177">
        <w:rPr>
          <w:rFonts w:ascii="Avenir Next" w:hAnsi="Avenir Next"/>
          <w:szCs w:val="20"/>
        </w:rPr>
        <w:t>PURPOSE</w:t>
      </w:r>
      <w:r w:rsidR="006D6C72" w:rsidRPr="005A5177">
        <w:rPr>
          <w:rFonts w:ascii="Avenir Next" w:hAnsi="Avenir Next"/>
          <w:szCs w:val="20"/>
        </w:rPr>
        <w:t xml:space="preserve"> OR GOAL</w:t>
      </w:r>
    </w:p>
    <w:p w14:paraId="32ACD6E0" w14:textId="276FA6C4" w:rsidR="006E363F" w:rsidRDefault="005F1A97" w:rsidP="005F1A97">
      <w:pPr>
        <w:pStyle w:val="AAEEHeading1"/>
        <w:snapToGrid w:val="0"/>
        <w:spacing w:before="0" w:after="0"/>
        <w:ind w:left="0"/>
        <w:contextualSpacing/>
        <w:jc w:val="both"/>
        <w:rPr>
          <w:rFonts w:ascii="Avenir Next" w:hAnsi="Avenir Next"/>
          <w:b w:val="0"/>
          <w:bCs w:val="0"/>
          <w:szCs w:val="20"/>
        </w:rPr>
      </w:pPr>
      <w:r>
        <w:rPr>
          <w:rFonts w:ascii="Avenir Next" w:hAnsi="Avenir Next"/>
          <w:b w:val="0"/>
          <w:bCs w:val="0"/>
          <w:szCs w:val="20"/>
        </w:rPr>
        <w:t>O</w:t>
      </w:r>
      <w:r w:rsidR="00C412E8">
        <w:rPr>
          <w:rFonts w:ascii="Avenir Next" w:hAnsi="Avenir Next"/>
          <w:b w:val="0"/>
          <w:bCs w:val="0"/>
          <w:szCs w:val="20"/>
        </w:rPr>
        <w:t>bjectives and subobjectives of the study (less than 100 words)</w:t>
      </w:r>
    </w:p>
    <w:p w14:paraId="6CD0B14A" w14:textId="77777777" w:rsidR="006E363F" w:rsidRDefault="006E363F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szCs w:val="20"/>
        </w:rPr>
      </w:pPr>
    </w:p>
    <w:p w14:paraId="1A1E2DFC" w14:textId="0040FBDA" w:rsidR="007F681D" w:rsidRPr="005A5177" w:rsidRDefault="00F02C9B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szCs w:val="20"/>
        </w:rPr>
      </w:pPr>
      <w:r w:rsidRPr="005A5177">
        <w:rPr>
          <w:rFonts w:ascii="Avenir Next" w:hAnsi="Avenir Next"/>
          <w:szCs w:val="20"/>
        </w:rPr>
        <w:t>APPROACH</w:t>
      </w:r>
      <w:r w:rsidR="00CC7288" w:rsidRPr="005A5177">
        <w:rPr>
          <w:rFonts w:ascii="Avenir Next" w:hAnsi="Avenir Next"/>
          <w:szCs w:val="20"/>
        </w:rPr>
        <w:t xml:space="preserve"> </w:t>
      </w:r>
    </w:p>
    <w:p w14:paraId="1192FB91" w14:textId="580A77CA" w:rsidR="00C412E8" w:rsidRDefault="00C412E8" w:rsidP="005F1A97">
      <w:pPr>
        <w:pStyle w:val="AAEEHeading1"/>
        <w:snapToGrid w:val="0"/>
        <w:spacing w:before="0" w:after="0"/>
        <w:ind w:left="0"/>
        <w:contextualSpacing/>
        <w:jc w:val="both"/>
        <w:rPr>
          <w:rFonts w:ascii="Avenir Next" w:hAnsi="Avenir Next"/>
          <w:b w:val="0"/>
          <w:bCs w:val="0"/>
          <w:szCs w:val="20"/>
        </w:rPr>
      </w:pPr>
      <w:r>
        <w:rPr>
          <w:rFonts w:ascii="Avenir Next" w:hAnsi="Avenir Next"/>
          <w:b w:val="0"/>
          <w:bCs w:val="0"/>
          <w:szCs w:val="20"/>
        </w:rPr>
        <w:t>The methodological approach supported by updated references (less than 150 words)</w:t>
      </w:r>
    </w:p>
    <w:p w14:paraId="0A5C2564" w14:textId="77777777" w:rsidR="007F681D" w:rsidRDefault="007F681D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szCs w:val="20"/>
        </w:rPr>
      </w:pPr>
    </w:p>
    <w:p w14:paraId="13E09611" w14:textId="01894657" w:rsidR="00CC7288" w:rsidRPr="005A5177" w:rsidRDefault="00F02C9B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szCs w:val="20"/>
        </w:rPr>
      </w:pPr>
      <w:r w:rsidRPr="005A5177">
        <w:rPr>
          <w:rFonts w:ascii="Avenir Next" w:hAnsi="Avenir Next"/>
          <w:szCs w:val="20"/>
        </w:rPr>
        <w:t xml:space="preserve">ACTUAL OR ANTICIPATED OUTCOMES </w:t>
      </w:r>
    </w:p>
    <w:p w14:paraId="54C47D2C" w14:textId="4EC998F4" w:rsidR="007F681D" w:rsidRDefault="00C412E8" w:rsidP="005F1A97">
      <w:pPr>
        <w:snapToGrid w:val="0"/>
        <w:spacing w:before="0" w:after="0"/>
        <w:contextualSpacing/>
        <w:jc w:val="both"/>
        <w:rPr>
          <w:rFonts w:ascii="Avenir Next" w:hAnsi="Avenir Next"/>
          <w:szCs w:val="20"/>
        </w:rPr>
      </w:pPr>
      <w:r>
        <w:rPr>
          <w:rFonts w:ascii="Avenir Next" w:hAnsi="Avenir Next"/>
          <w:szCs w:val="20"/>
        </w:rPr>
        <w:t>The obtained results or anticipated outcomes of the study can be presented and supported with the references (less than 150 words)</w:t>
      </w:r>
    </w:p>
    <w:p w14:paraId="26FDBA15" w14:textId="77777777" w:rsidR="00C412E8" w:rsidRPr="005A5177" w:rsidRDefault="00C412E8" w:rsidP="005F1A97">
      <w:pPr>
        <w:snapToGrid w:val="0"/>
        <w:spacing w:before="0" w:after="0"/>
        <w:contextualSpacing/>
        <w:jc w:val="both"/>
        <w:rPr>
          <w:rFonts w:ascii="Avenir Next" w:hAnsi="Avenir Next"/>
          <w:szCs w:val="20"/>
        </w:rPr>
      </w:pPr>
    </w:p>
    <w:p w14:paraId="24FCA8A3" w14:textId="77777777" w:rsidR="00CC7288" w:rsidRPr="005A5177" w:rsidRDefault="00CC7288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szCs w:val="20"/>
        </w:rPr>
      </w:pPr>
      <w:r w:rsidRPr="005A5177">
        <w:rPr>
          <w:rFonts w:ascii="Avenir Next" w:hAnsi="Avenir Next"/>
          <w:szCs w:val="20"/>
        </w:rPr>
        <w:t>CONCLUSIONS</w:t>
      </w:r>
      <w:r w:rsidR="00CB247C" w:rsidRPr="005A5177">
        <w:rPr>
          <w:rFonts w:ascii="Avenir Next" w:hAnsi="Avenir Next"/>
          <w:szCs w:val="20"/>
        </w:rPr>
        <w:t>/RECOMMENDATIONS/SUMMARY</w:t>
      </w:r>
      <w:r w:rsidRPr="005A5177">
        <w:rPr>
          <w:rFonts w:ascii="Avenir Next" w:hAnsi="Avenir Next"/>
          <w:szCs w:val="20"/>
        </w:rPr>
        <w:t xml:space="preserve"> </w:t>
      </w:r>
    </w:p>
    <w:p w14:paraId="28E2AEEC" w14:textId="43342E72" w:rsidR="00DF3223" w:rsidRDefault="00C412E8" w:rsidP="005F1A97">
      <w:pPr>
        <w:snapToGrid w:val="0"/>
        <w:spacing w:before="0" w:after="0"/>
        <w:contextualSpacing/>
        <w:rPr>
          <w:rFonts w:ascii="Avenir Next" w:hAnsi="Avenir Next"/>
          <w:szCs w:val="20"/>
        </w:rPr>
      </w:pPr>
      <w:r>
        <w:rPr>
          <w:rFonts w:ascii="Avenir Next" w:hAnsi="Avenir Next"/>
          <w:szCs w:val="20"/>
        </w:rPr>
        <w:t>A brief summary of your findings or ongoing work (less than 100 words)</w:t>
      </w:r>
    </w:p>
    <w:p w14:paraId="43E6AE8C" w14:textId="77777777" w:rsidR="00C412E8" w:rsidRPr="00E51772" w:rsidRDefault="00C412E8" w:rsidP="005F1A97">
      <w:pPr>
        <w:snapToGrid w:val="0"/>
        <w:spacing w:before="0" w:after="0"/>
        <w:contextualSpacing/>
        <w:rPr>
          <w:rFonts w:ascii="Avenir Next" w:hAnsi="Avenir Next"/>
          <w:szCs w:val="20"/>
        </w:rPr>
      </w:pPr>
    </w:p>
    <w:p w14:paraId="131E2D2B" w14:textId="0D3FCA4F" w:rsidR="00DF3223" w:rsidRPr="005A5177" w:rsidRDefault="00CC7288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szCs w:val="20"/>
        </w:rPr>
      </w:pPr>
      <w:r w:rsidRPr="005A5177">
        <w:rPr>
          <w:rFonts w:ascii="Avenir Next" w:hAnsi="Avenir Next"/>
          <w:szCs w:val="20"/>
        </w:rPr>
        <w:t>REFERENCES (OPTIONAL)</w:t>
      </w:r>
    </w:p>
    <w:p w14:paraId="24DAAF5D" w14:textId="42DEB8CB" w:rsidR="00DF3223" w:rsidRDefault="00430347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b w:val="0"/>
          <w:bCs w:val="0"/>
          <w:szCs w:val="20"/>
        </w:rPr>
      </w:pPr>
      <w:r>
        <w:rPr>
          <w:rFonts w:ascii="Avenir Next" w:hAnsi="Avenir Next"/>
          <w:b w:val="0"/>
          <w:bCs w:val="0"/>
          <w:szCs w:val="20"/>
        </w:rPr>
        <w:t xml:space="preserve">A minimum of 10 relevant references. </w:t>
      </w:r>
    </w:p>
    <w:p w14:paraId="75640CCC" w14:textId="77777777" w:rsidR="00430347" w:rsidRDefault="00430347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szCs w:val="20"/>
        </w:rPr>
      </w:pPr>
    </w:p>
    <w:p w14:paraId="7DEBEFA9" w14:textId="6340F8B0" w:rsidR="00DF3223" w:rsidRDefault="00CC7288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szCs w:val="20"/>
        </w:rPr>
      </w:pPr>
      <w:r w:rsidRPr="005A5177">
        <w:rPr>
          <w:rFonts w:ascii="Avenir Next" w:hAnsi="Avenir Next"/>
          <w:szCs w:val="20"/>
        </w:rPr>
        <w:t xml:space="preserve">KEYWORDS </w:t>
      </w:r>
      <w:bookmarkStart w:id="0" w:name="_GoBack"/>
      <w:bookmarkEnd w:id="0"/>
    </w:p>
    <w:p w14:paraId="5835CB12" w14:textId="1FEF8160" w:rsidR="00E51772" w:rsidRPr="00E51772" w:rsidRDefault="00430347" w:rsidP="005F1A97">
      <w:pPr>
        <w:pStyle w:val="AAEEHeading1"/>
        <w:snapToGrid w:val="0"/>
        <w:spacing w:before="0" w:after="0"/>
        <w:ind w:left="0"/>
        <w:contextualSpacing/>
        <w:rPr>
          <w:rFonts w:ascii="Avenir Next" w:hAnsi="Avenir Next"/>
          <w:b w:val="0"/>
          <w:szCs w:val="20"/>
        </w:rPr>
      </w:pPr>
      <w:r>
        <w:rPr>
          <w:rFonts w:ascii="Avenir Next" w:hAnsi="Avenir Next"/>
          <w:b w:val="0"/>
          <w:szCs w:val="20"/>
        </w:rPr>
        <w:t>3-5 keywords</w:t>
      </w:r>
    </w:p>
    <w:p w14:paraId="51D242F1" w14:textId="18C182E6" w:rsidR="003626D3" w:rsidRPr="005A5177" w:rsidRDefault="003626D3" w:rsidP="005F1A97">
      <w:pPr>
        <w:snapToGrid w:val="0"/>
        <w:spacing w:before="0" w:after="0"/>
        <w:contextualSpacing/>
        <w:rPr>
          <w:rFonts w:ascii="Avenir Next" w:hAnsi="Avenir Next"/>
          <w:i/>
          <w:color w:val="0000FF"/>
          <w:szCs w:val="20"/>
        </w:rPr>
      </w:pPr>
    </w:p>
    <w:sectPr w:rsidR="003626D3" w:rsidRPr="005A5177" w:rsidSect="00CC7288">
      <w:headerReference w:type="first" r:id="rId7"/>
      <w:pgSz w:w="11906" w:h="16838"/>
      <w:pgMar w:top="155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AC89" w14:textId="77777777" w:rsidR="003376FD" w:rsidRDefault="003376FD" w:rsidP="00CC7288">
      <w:r>
        <w:separator/>
      </w:r>
    </w:p>
  </w:endnote>
  <w:endnote w:type="continuationSeparator" w:id="0">
    <w:p w14:paraId="4210EB40" w14:textId="77777777" w:rsidR="003376FD" w:rsidRDefault="003376FD" w:rsidP="00C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obe Caslon Pro">
    <w:altName w:val="Palatino Linotyp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Palatino Linotyp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F1E9" w14:textId="77777777" w:rsidR="003376FD" w:rsidRDefault="003376FD" w:rsidP="00CC7288">
      <w:r>
        <w:separator/>
      </w:r>
    </w:p>
  </w:footnote>
  <w:footnote w:type="continuationSeparator" w:id="0">
    <w:p w14:paraId="72B180B9" w14:textId="77777777" w:rsidR="003376FD" w:rsidRDefault="003376FD" w:rsidP="00CC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9B3D" w14:textId="510E08C5" w:rsidR="00AD1888" w:rsidRDefault="00F95105" w:rsidP="00AD1888">
    <w:pPr>
      <w:pStyle w:val="AAEE1stPgHeaderTitle"/>
      <w:jc w:val="center"/>
      <w:rPr>
        <w:sz w:val="32"/>
      </w:rPr>
    </w:pPr>
    <w:r>
      <w:rPr>
        <w:noProof/>
        <w:sz w:val="32"/>
      </w:rPr>
      <w:drawing>
        <wp:inline distT="0" distB="0" distL="0" distR="0" wp14:anchorId="2273405D" wp14:editId="1F501A6A">
          <wp:extent cx="1896480" cy="65481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345" cy="65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041C2" w14:textId="58E877FF" w:rsidR="00AD1888" w:rsidRPr="00F95105" w:rsidRDefault="00A206F6" w:rsidP="00F95105">
    <w:pPr>
      <w:pStyle w:val="AAEE1stPgHeaderTitle"/>
      <w:jc w:val="center"/>
      <w:rPr>
        <w:rFonts w:ascii="Avenir Next" w:hAnsi="Avenir Next"/>
        <w:b w:val="0"/>
        <w:sz w:val="32"/>
      </w:rPr>
    </w:pPr>
    <w:r w:rsidRPr="00F95105">
      <w:rPr>
        <w:rFonts w:ascii="Avenir Next" w:hAnsi="Avenir Next"/>
        <w:b w:val="0"/>
        <w:sz w:val="32"/>
      </w:rPr>
      <w:t>Structured Abstract</w:t>
    </w:r>
  </w:p>
  <w:p w14:paraId="5E9FBE2F" w14:textId="77777777" w:rsidR="00A206F6" w:rsidRPr="00AC63AD" w:rsidRDefault="00A206F6" w:rsidP="00AD1888">
    <w:pPr>
      <w:pStyle w:val="AAEE1stPageHeaderSubTitle"/>
      <w:contextualSpacing w:val="0"/>
      <w:rPr>
        <w:sz w:val="14"/>
        <w:szCs w:val="14"/>
      </w:rPr>
    </w:pPr>
    <w:r w:rsidRPr="00B22AF3">
      <w:tab/>
    </w:r>
    <w:r w:rsidR="005066B4">
      <w:tab/>
    </w:r>
    <w:r w:rsidR="005066B4">
      <w:rPr>
        <w:sz w:val="20"/>
      </w:rPr>
      <w:fldChar w:fldCharType="begin"/>
    </w:r>
    <w:r w:rsidR="005066B4">
      <w:instrText xml:space="preserve"> </w:instrText>
    </w:r>
    <w:r w:rsidR="005066B4" w:rsidRPr="006E4519">
      <w:instrText>ht</w:instrText>
    </w:r>
    <w:r w:rsidR="005066B4">
      <w:instrText xml:space="preserve">tp://www.aaee2014.org </w:instrText>
    </w:r>
    <w:r w:rsidR="005066B4">
      <w:rPr>
        <w:sz w:val="20"/>
      </w:rPr>
      <w:fldChar w:fldCharType="separate"/>
    </w:r>
    <w:r w:rsidR="005066B4" w:rsidRPr="00AC63AD">
      <w:rPr>
        <w:rStyle w:val="Hyperlink"/>
        <w:rFonts w:ascii="Arial" w:hAnsi="Arial" w:cs="Arial"/>
        <w:sz w:val="14"/>
        <w:szCs w:val="14"/>
      </w:rPr>
      <w:t>https://www.engineersaustralia.org.au/AAEE2013/</w:t>
    </w:r>
    <w:r w:rsidR="005066B4">
      <w:rPr>
        <w:rStyle w:val="Hyperlink"/>
        <w:rFonts w:ascii="Arial" w:hAnsi="Arial" w:cs="Arial"/>
        <w:sz w:val="14"/>
        <w:szCs w:val="14"/>
      </w:rPr>
      <w:fldChar w:fldCharType="end"/>
    </w:r>
    <w:r w:rsidR="005066B4" w:rsidRPr="00AC63AD">
      <w:rPr>
        <w:sz w:val="14"/>
        <w:szCs w:val="14"/>
      </w:rPr>
      <w:t xml:space="preserve"> </w:t>
    </w:r>
  </w:p>
  <w:p w14:paraId="314FFA80" w14:textId="77777777" w:rsidR="00A206F6" w:rsidRPr="00AF4CA0" w:rsidRDefault="00A206F6" w:rsidP="00AF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909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D75DE5"/>
    <w:multiLevelType w:val="hybridMultilevel"/>
    <w:tmpl w:val="B1A4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229"/>
    <w:rsid w:val="00002C1A"/>
    <w:rsid w:val="00022D9D"/>
    <w:rsid w:val="00034EAA"/>
    <w:rsid w:val="000406B0"/>
    <w:rsid w:val="000A01E6"/>
    <w:rsid w:val="000A2480"/>
    <w:rsid w:val="000B2C28"/>
    <w:rsid w:val="00122032"/>
    <w:rsid w:val="00122E50"/>
    <w:rsid w:val="00154C75"/>
    <w:rsid w:val="001C06E9"/>
    <w:rsid w:val="001F6AE8"/>
    <w:rsid w:val="00230B74"/>
    <w:rsid w:val="002334C3"/>
    <w:rsid w:val="00237B97"/>
    <w:rsid w:val="00267842"/>
    <w:rsid w:val="00276018"/>
    <w:rsid w:val="002B3CD8"/>
    <w:rsid w:val="002F3EDE"/>
    <w:rsid w:val="00325F98"/>
    <w:rsid w:val="003376FD"/>
    <w:rsid w:val="003626D3"/>
    <w:rsid w:val="0039761C"/>
    <w:rsid w:val="003A4AC0"/>
    <w:rsid w:val="003B1EF8"/>
    <w:rsid w:val="003D6276"/>
    <w:rsid w:val="0041023B"/>
    <w:rsid w:val="00430347"/>
    <w:rsid w:val="0043211E"/>
    <w:rsid w:val="0045411D"/>
    <w:rsid w:val="005066B4"/>
    <w:rsid w:val="005455B0"/>
    <w:rsid w:val="005744D9"/>
    <w:rsid w:val="00584010"/>
    <w:rsid w:val="005A5177"/>
    <w:rsid w:val="005C5085"/>
    <w:rsid w:val="005D25E9"/>
    <w:rsid w:val="005D4BCA"/>
    <w:rsid w:val="005F1A97"/>
    <w:rsid w:val="0060423B"/>
    <w:rsid w:val="006C1816"/>
    <w:rsid w:val="006D6C72"/>
    <w:rsid w:val="006E363F"/>
    <w:rsid w:val="006E4519"/>
    <w:rsid w:val="006F12A4"/>
    <w:rsid w:val="00702CF0"/>
    <w:rsid w:val="00710D70"/>
    <w:rsid w:val="00733426"/>
    <w:rsid w:val="0075469F"/>
    <w:rsid w:val="0076738C"/>
    <w:rsid w:val="00771092"/>
    <w:rsid w:val="007C22FA"/>
    <w:rsid w:val="007C633B"/>
    <w:rsid w:val="007D1EFC"/>
    <w:rsid w:val="007F681D"/>
    <w:rsid w:val="00846130"/>
    <w:rsid w:val="008560E5"/>
    <w:rsid w:val="0086112C"/>
    <w:rsid w:val="00863979"/>
    <w:rsid w:val="00874ACD"/>
    <w:rsid w:val="008865C4"/>
    <w:rsid w:val="00886FC3"/>
    <w:rsid w:val="008B6FA4"/>
    <w:rsid w:val="008E407F"/>
    <w:rsid w:val="00915EA4"/>
    <w:rsid w:val="009634F8"/>
    <w:rsid w:val="009C2483"/>
    <w:rsid w:val="009F25A7"/>
    <w:rsid w:val="00A206F6"/>
    <w:rsid w:val="00A43542"/>
    <w:rsid w:val="00A60A27"/>
    <w:rsid w:val="00A8470F"/>
    <w:rsid w:val="00AA5AB2"/>
    <w:rsid w:val="00AC4466"/>
    <w:rsid w:val="00AD1767"/>
    <w:rsid w:val="00AD1888"/>
    <w:rsid w:val="00AF4CA0"/>
    <w:rsid w:val="00AF5916"/>
    <w:rsid w:val="00AF5B12"/>
    <w:rsid w:val="00B257C9"/>
    <w:rsid w:val="00B41B25"/>
    <w:rsid w:val="00B53B75"/>
    <w:rsid w:val="00B80E79"/>
    <w:rsid w:val="00BC5D79"/>
    <w:rsid w:val="00BE201B"/>
    <w:rsid w:val="00BF4796"/>
    <w:rsid w:val="00BF71BB"/>
    <w:rsid w:val="00C27539"/>
    <w:rsid w:val="00C412E8"/>
    <w:rsid w:val="00C4336F"/>
    <w:rsid w:val="00C440E4"/>
    <w:rsid w:val="00C46266"/>
    <w:rsid w:val="00C46D25"/>
    <w:rsid w:val="00C74FC4"/>
    <w:rsid w:val="00C76229"/>
    <w:rsid w:val="00CA4868"/>
    <w:rsid w:val="00CB247C"/>
    <w:rsid w:val="00CC7288"/>
    <w:rsid w:val="00CC791A"/>
    <w:rsid w:val="00CE070D"/>
    <w:rsid w:val="00D06F62"/>
    <w:rsid w:val="00D32CC3"/>
    <w:rsid w:val="00D41E74"/>
    <w:rsid w:val="00D7414B"/>
    <w:rsid w:val="00D93460"/>
    <w:rsid w:val="00DF3223"/>
    <w:rsid w:val="00E129B5"/>
    <w:rsid w:val="00E17EB3"/>
    <w:rsid w:val="00E21406"/>
    <w:rsid w:val="00E51772"/>
    <w:rsid w:val="00E9499E"/>
    <w:rsid w:val="00EB6337"/>
    <w:rsid w:val="00EC2690"/>
    <w:rsid w:val="00EC7BEF"/>
    <w:rsid w:val="00EF4D8F"/>
    <w:rsid w:val="00EF550F"/>
    <w:rsid w:val="00F02C9B"/>
    <w:rsid w:val="00F157E2"/>
    <w:rsid w:val="00F3004B"/>
    <w:rsid w:val="00F70E59"/>
    <w:rsid w:val="00F95105"/>
    <w:rsid w:val="00FB4463"/>
    <w:rsid w:val="00FE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025CA"/>
  <w15:docId w15:val="{0A55D84B-1A2C-654F-8D6C-B69AAAF1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064B"/>
    <w:pPr>
      <w:spacing w:before="120" w:after="120"/>
    </w:pPr>
    <w:rPr>
      <w:rFonts w:ascii="Adobe Caslon Pro" w:eastAsia="Times New Roman" w:hAnsi="Adobe Caslon Pro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599"/>
    <w:pPr>
      <w:keepNext/>
      <w:keepLines/>
      <w:spacing w:before="720"/>
      <w:ind w:left="-567"/>
      <w:outlineLvl w:val="0"/>
    </w:pPr>
    <w:rPr>
      <w:rFonts w:ascii="Arial" w:hAnsi="Arial"/>
      <w:b/>
      <w:bCs/>
      <w:sz w:val="3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0DB5"/>
    <w:pPr>
      <w:keepNext/>
      <w:keepLines/>
      <w:spacing w:before="360" w:after="0"/>
      <w:ind w:left="-397"/>
      <w:outlineLvl w:val="1"/>
    </w:pPr>
    <w:rPr>
      <w:rFonts w:ascii="Arial" w:hAnsi="Arial"/>
      <w:b/>
      <w:bCs/>
      <w:color w:val="262626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D9E"/>
    <w:pPr>
      <w:keepNext/>
      <w:keepLines/>
      <w:spacing w:before="360" w:after="60"/>
      <w:outlineLvl w:val="2"/>
    </w:pPr>
    <w:rPr>
      <w:rFonts w:ascii="Arial" w:hAnsi="Arial"/>
      <w:b/>
      <w:bCs/>
      <w:color w:val="595959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1CA9"/>
    <w:pPr>
      <w:keepNext/>
      <w:keepLines/>
      <w:spacing w:before="200" w:after="0"/>
      <w:ind w:left="-284"/>
      <w:outlineLvl w:val="3"/>
    </w:pPr>
    <w:rPr>
      <w:rFonts w:ascii="Arial" w:hAnsi="Arial"/>
      <w:bCs/>
      <w:i/>
      <w:iCs/>
      <w:color w:val="808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BE1673"/>
    <w:pPr>
      <w:ind w:left="720"/>
    </w:pPr>
    <w:rPr>
      <w:rFonts w:ascii="Arial" w:eastAsia="Calibri" w:hAnsi="Arial"/>
      <w:i/>
      <w:iCs/>
      <w:color w:val="000000"/>
      <w:szCs w:val="2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BE1673"/>
    <w:rPr>
      <w:rFonts w:ascii="Arial" w:hAnsi="Arial" w:cs="Times New Roman"/>
      <w:i/>
      <w:iCs/>
      <w:color w:val="000000"/>
      <w:sz w:val="20"/>
      <w:szCs w:val="20"/>
    </w:rPr>
  </w:style>
  <w:style w:type="character" w:customStyle="1" w:styleId="Heading2Char">
    <w:name w:val="Heading 2 Char"/>
    <w:link w:val="Heading2"/>
    <w:uiPriority w:val="9"/>
    <w:rsid w:val="00C20DB5"/>
    <w:rPr>
      <w:rFonts w:ascii="Arial" w:eastAsia="Times New Roman" w:hAnsi="Arial" w:cs="Times New Roman"/>
      <w:b/>
      <w:bCs/>
      <w:color w:val="262626"/>
      <w:sz w:val="24"/>
      <w:szCs w:val="26"/>
    </w:rPr>
  </w:style>
  <w:style w:type="character" w:customStyle="1" w:styleId="Heading1Char">
    <w:name w:val="Heading 1 Char"/>
    <w:link w:val="Heading1"/>
    <w:uiPriority w:val="9"/>
    <w:rsid w:val="00E03599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Heading3Char">
    <w:name w:val="Heading 3 Char"/>
    <w:link w:val="Heading3"/>
    <w:uiPriority w:val="9"/>
    <w:rsid w:val="00933D9E"/>
    <w:rPr>
      <w:rFonts w:ascii="Arial" w:eastAsia="Times New Roman" w:hAnsi="Arial" w:cs="Times New Roman"/>
      <w:b/>
      <w:bCs/>
      <w:color w:val="595959"/>
      <w:szCs w:val="20"/>
    </w:rPr>
  </w:style>
  <w:style w:type="paragraph" w:styleId="Title">
    <w:name w:val="Title"/>
    <w:aliases w:val="AAEE_Title"/>
    <w:basedOn w:val="Normal"/>
    <w:next w:val="Normal"/>
    <w:link w:val="TitleChar"/>
    <w:uiPriority w:val="10"/>
    <w:qFormat/>
    <w:rsid w:val="00283B60"/>
    <w:pPr>
      <w:spacing w:before="240" w:after="240"/>
      <w:jc w:val="center"/>
    </w:pPr>
    <w:rPr>
      <w:b/>
      <w:bCs/>
      <w:sz w:val="28"/>
      <w:szCs w:val="28"/>
      <w:lang w:val="x-none"/>
    </w:rPr>
  </w:style>
  <w:style w:type="character" w:customStyle="1" w:styleId="TitleChar">
    <w:name w:val="Title Char"/>
    <w:aliases w:val="AAEE_Title Char"/>
    <w:link w:val="Title"/>
    <w:uiPriority w:val="10"/>
    <w:rsid w:val="00283B60"/>
    <w:rPr>
      <w:rFonts w:ascii="Adobe Caslon Pro" w:eastAsia="Times New Roman" w:hAnsi="Adobe Caslon Pro"/>
      <w:b/>
      <w:bCs/>
      <w:sz w:val="28"/>
      <w:szCs w:val="28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295"/>
    <w:pPr>
      <w:numPr>
        <w:ilvl w:val="1"/>
      </w:numPr>
    </w:pPr>
    <w:rPr>
      <w:rFonts w:ascii="Arial" w:hAnsi="Arial"/>
      <w:i/>
      <w:iCs/>
      <w:color w:val="7F7F7F"/>
      <w:spacing w:val="15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2B3295"/>
    <w:rPr>
      <w:rFonts w:ascii="Arial" w:eastAsia="Times New Roman" w:hAnsi="Arial" w:cs="Times New Roman"/>
      <w:i/>
      <w:iCs/>
      <w:color w:val="7F7F7F"/>
      <w:spacing w:val="15"/>
      <w:sz w:val="24"/>
      <w:szCs w:val="24"/>
      <w:lang w:eastAsia="en-AU"/>
    </w:rPr>
  </w:style>
  <w:style w:type="character" w:customStyle="1" w:styleId="Heading4Char">
    <w:name w:val="Heading 4 Char"/>
    <w:link w:val="Heading4"/>
    <w:uiPriority w:val="9"/>
    <w:rsid w:val="00511CA9"/>
    <w:rPr>
      <w:rFonts w:ascii="Arial" w:eastAsia="Times New Roman" w:hAnsi="Arial" w:cs="Times New Roman"/>
      <w:bCs/>
      <w:i/>
      <w:iCs/>
      <w:color w:val="808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rFonts w:ascii="Arial" w:hAnsi="Arial"/>
      <w:szCs w:val="20"/>
      <w:lang w:val="x-none"/>
    </w:rPr>
  </w:style>
  <w:style w:type="character" w:customStyle="1" w:styleId="HeaderChar">
    <w:name w:val="Header Char"/>
    <w:link w:val="Header"/>
    <w:uiPriority w:val="99"/>
    <w:rsid w:val="00403C93"/>
    <w:rPr>
      <w:rFonts w:ascii="Arial" w:eastAsia="Times New Roman" w:hAnsi="Arial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403C93"/>
    <w:rPr>
      <w:rFonts w:ascii="Adobe Caslon Pro" w:eastAsia="Times New Roman" w:hAnsi="Adobe Caslon Pro"/>
      <w:sz w:val="20"/>
      <w:lang w:eastAsia="en-AU"/>
    </w:rPr>
  </w:style>
  <w:style w:type="character" w:styleId="Hyperlink">
    <w:name w:val="Hyperlink"/>
    <w:uiPriority w:val="99"/>
    <w:unhideWhenUsed/>
    <w:rsid w:val="00B22AF3"/>
    <w:rPr>
      <w:color w:val="0000FF"/>
      <w:u w:val="single"/>
    </w:rPr>
  </w:style>
  <w:style w:type="paragraph" w:customStyle="1" w:styleId="AAEEAuthors">
    <w:name w:val="AAEE_Authors"/>
    <w:basedOn w:val="Normal"/>
    <w:qFormat/>
    <w:rsid w:val="00B22AF3"/>
    <w:pPr>
      <w:spacing w:before="240" w:after="0"/>
      <w:jc w:val="center"/>
    </w:pPr>
    <w:rPr>
      <w:sz w:val="22"/>
    </w:rPr>
  </w:style>
  <w:style w:type="paragraph" w:customStyle="1" w:styleId="Style1">
    <w:name w:val="Style1"/>
    <w:basedOn w:val="AAEEAuthors"/>
    <w:qFormat/>
    <w:rsid w:val="00B22AF3"/>
    <w:pPr>
      <w:spacing w:before="0" w:after="240"/>
    </w:pPr>
    <w:rPr>
      <w:i/>
      <w:iCs/>
    </w:rPr>
  </w:style>
  <w:style w:type="paragraph" w:customStyle="1" w:styleId="AAEEAuthAffiliation">
    <w:name w:val="AAEE_AuthAffiliation"/>
    <w:basedOn w:val="AAEEAuthors"/>
    <w:qFormat/>
    <w:rsid w:val="00B22AF3"/>
    <w:pPr>
      <w:spacing w:before="0" w:after="240"/>
    </w:pPr>
    <w:rPr>
      <w:i/>
      <w:sz w:val="18"/>
    </w:rPr>
  </w:style>
  <w:style w:type="paragraph" w:customStyle="1" w:styleId="AAEEHeading1">
    <w:name w:val="AAEE_Heading_1"/>
    <w:basedOn w:val="Normal"/>
    <w:qFormat/>
    <w:rsid w:val="0069651D"/>
    <w:pPr>
      <w:spacing w:before="240" w:after="240"/>
      <w:ind w:left="-142"/>
    </w:pPr>
    <w:rPr>
      <w:b/>
      <w:bCs/>
    </w:rPr>
  </w:style>
  <w:style w:type="paragraph" w:customStyle="1" w:styleId="AAEE1stPageHeaderSubTitle">
    <w:name w:val="AAEE_1stPageHeaderSubTitle"/>
    <w:basedOn w:val="Normal"/>
    <w:qFormat/>
    <w:rsid w:val="0069651D"/>
    <w:pPr>
      <w:tabs>
        <w:tab w:val="center" w:pos="7230"/>
      </w:tabs>
      <w:spacing w:before="0" w:after="0"/>
      <w:contextualSpacing/>
    </w:pPr>
    <w:rPr>
      <w:i/>
      <w:sz w:val="18"/>
    </w:rPr>
  </w:style>
  <w:style w:type="paragraph" w:customStyle="1" w:styleId="AAEE1stPgHeaderHypLink">
    <w:name w:val="AAEE_1stPgHeaderHypLink"/>
    <w:basedOn w:val="Normal"/>
    <w:next w:val="Normal"/>
    <w:qFormat/>
    <w:rsid w:val="0069651D"/>
    <w:pPr>
      <w:tabs>
        <w:tab w:val="center" w:pos="7230"/>
      </w:tabs>
      <w:spacing w:before="0" w:after="0"/>
      <w:contextualSpacing/>
    </w:pPr>
    <w:rPr>
      <w:sz w:val="16"/>
    </w:rPr>
  </w:style>
  <w:style w:type="paragraph" w:customStyle="1" w:styleId="AAEE1stPgHeaderTitle">
    <w:name w:val="AAEE_1stPgHeaderTitle"/>
    <w:basedOn w:val="Normal"/>
    <w:next w:val="AAEE1stPageHeaderSubTitle"/>
    <w:qFormat/>
    <w:rsid w:val="0069651D"/>
    <w:pPr>
      <w:tabs>
        <w:tab w:val="center" w:pos="7230"/>
      </w:tabs>
      <w:spacing w:before="0" w:after="0"/>
    </w:pPr>
    <w:rPr>
      <w:rFonts w:ascii="Adobe Caslon Pro Bold" w:hAnsi="Adobe Caslon Pro Bold"/>
      <w:b/>
      <w:smallCaps/>
      <w:sz w:val="22"/>
    </w:rPr>
  </w:style>
  <w:style w:type="paragraph" w:customStyle="1" w:styleId="AAEEAuthorsAffiliationCrossReference">
    <w:name w:val="AAEE_Authors_AffiliationCrossReference"/>
    <w:basedOn w:val="AAEEAuthors"/>
    <w:qFormat/>
    <w:rsid w:val="0069651D"/>
    <w:rPr>
      <w:vertAlign w:val="superscript"/>
    </w:rPr>
  </w:style>
  <w:style w:type="paragraph" w:customStyle="1" w:styleId="AAEEAffiliationAuthorCrossRef">
    <w:name w:val="AAEE_Affiliation_AuthorCrossRef"/>
    <w:basedOn w:val="AAEEAuthAffiliation"/>
    <w:qFormat/>
    <w:rsid w:val="00283B60"/>
    <w:pPr>
      <w:pBdr>
        <w:bottom w:val="single" w:sz="4" w:space="15" w:color="auto"/>
      </w:pBdr>
    </w:pPr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BC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508BC"/>
    <w:rPr>
      <w:rFonts w:ascii="Adobe Caslon Pro" w:eastAsia="Times New Roman" w:hAnsi="Adobe Caslon Pro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8BC"/>
    <w:rPr>
      <w:rFonts w:ascii="Adobe Caslon Pro" w:eastAsia="Times New Roman" w:hAnsi="Adobe Caslon Pro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BC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508B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3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6F12A4"/>
  </w:style>
  <w:style w:type="character" w:styleId="PlaceholderText">
    <w:name w:val="Placeholder Text"/>
    <w:basedOn w:val="DefaultParagraphFont"/>
    <w:rsid w:val="00E94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Rhys\Documents\012%20Swinburne\AAEE\Abstract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D:\Users\Rhys\Documents\012 Swinburne\AAEE\AbstractV1.dotx</Template>
  <TotalTime>59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CQUniversity Australia</Company>
  <LinksUpToDate>false</LinksUpToDate>
  <CharactersWithSpaces>625</CharactersWithSpaces>
  <SharedDoc>false</SharedDoc>
  <HyperlinkBase/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https://www.engineersaustralia.org.au/AAEE2013/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 Mann</dc:creator>
  <cp:lastModifiedBy>Samira Hosseini</cp:lastModifiedBy>
  <cp:revision>24</cp:revision>
  <cp:lastPrinted>2014-02-03T01:07:00Z</cp:lastPrinted>
  <dcterms:created xsi:type="dcterms:W3CDTF">2020-09-15T12:59:00Z</dcterms:created>
  <dcterms:modified xsi:type="dcterms:W3CDTF">2021-05-18T22:05:00Z</dcterms:modified>
</cp:coreProperties>
</file>